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25" w:rsidRDefault="00E7100C">
      <w:r>
        <w:t>A Blues Poetry and Music Seminar</w:t>
      </w:r>
    </w:p>
    <w:p w:rsidR="00E7100C" w:rsidRDefault="00E7100C"/>
    <w:p w:rsidR="00E7100C" w:rsidRDefault="00E7100C">
      <w:bookmarkStart w:id="0" w:name="_GoBack"/>
      <w:r>
        <w:t>I have recently had a wonderful interactive seminar based on the lesson plan devised for the FOSTIN project entitled Blues Poetry and Music. My students responded enthusiastically to the topic and the input ideas prompted by myself were followed by outstanding feedback. One student, Boglarka Szalai made an interesting presentation on the Harlem Renaissance and the role of blues and jazz musician had in it while another talented student, Balazs  Szasz played blues songs on his guitar. In an action –oriented activity the other students clapped and snapped fingers to ena</w:t>
      </w:r>
      <w:r w:rsidR="00686F4E">
        <w:t>ct the call-and-response pattern</w:t>
      </w:r>
      <w:r>
        <w:t xml:space="preserve"> essential to the form of blues music</w:t>
      </w:r>
      <w:r w:rsidR="00686F4E">
        <w:t xml:space="preserve">. This activity was followed by a textual comparison of a blues poem to blues music </w:t>
      </w:r>
      <w:r w:rsidR="00D30EF9">
        <w:t>lyrics in</w:t>
      </w:r>
      <w:r w:rsidR="00686F4E">
        <w:t xml:space="preserve"> terms of poetic devices, theme, messages and mood. The students filled in challenging handouts and presented their findings at the end of the seminar. A follow-up will be an organized outing to a blues concert on a day of the festive period which is approaching. Oh, happy day!</w:t>
      </w:r>
      <w:bookmarkEnd w:id="0"/>
    </w:p>
    <w:sectPr w:rsidR="00E7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1"/>
    <w:rsid w:val="00243625"/>
    <w:rsid w:val="00686F4E"/>
    <w:rsid w:val="00B66D31"/>
    <w:rsid w:val="00D30EF9"/>
    <w:rsid w:val="00E7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2025-11-07T10:15:00Z</dcterms:created>
  <dcterms:modified xsi:type="dcterms:W3CDTF">2025-11-07T10:32:00Z</dcterms:modified>
</cp:coreProperties>
</file>